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90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F4C98" w14:paraId="3C5FA755" w14:textId="77777777" w:rsidTr="00AF4C98">
        <w:tc>
          <w:tcPr>
            <w:tcW w:w="4247" w:type="dxa"/>
          </w:tcPr>
          <w:p w14:paraId="325ABBC2" w14:textId="7F578B25" w:rsidR="00AF4C98" w:rsidRPr="00B70198" w:rsidRDefault="00AF4C98" w:rsidP="00AF4C98">
            <w:pPr>
              <w:rPr>
                <w:b/>
                <w:bCs/>
                <w:sz w:val="24"/>
                <w:szCs w:val="24"/>
              </w:rPr>
            </w:pPr>
            <w:r w:rsidRPr="00B70198">
              <w:rPr>
                <w:b/>
                <w:bCs/>
                <w:sz w:val="24"/>
                <w:szCs w:val="24"/>
              </w:rPr>
              <w:t>ACTIVIDADES</w:t>
            </w:r>
          </w:p>
        </w:tc>
        <w:tc>
          <w:tcPr>
            <w:tcW w:w="4247" w:type="dxa"/>
          </w:tcPr>
          <w:p w14:paraId="5DE1D971" w14:textId="40DEBB72" w:rsidR="00AF4C98" w:rsidRPr="00B70198" w:rsidRDefault="00AF4C98" w:rsidP="00AF4C98">
            <w:pPr>
              <w:rPr>
                <w:b/>
                <w:bCs/>
                <w:sz w:val="24"/>
                <w:szCs w:val="24"/>
              </w:rPr>
            </w:pPr>
            <w:r w:rsidRPr="00B70198">
              <w:rPr>
                <w:b/>
                <w:bCs/>
                <w:sz w:val="24"/>
                <w:szCs w:val="24"/>
              </w:rPr>
              <w:t>FECHAS</w:t>
            </w:r>
          </w:p>
        </w:tc>
      </w:tr>
      <w:tr w:rsidR="00AF4C98" w14:paraId="29E0EA9A" w14:textId="77777777" w:rsidTr="00AF4C98">
        <w:tc>
          <w:tcPr>
            <w:tcW w:w="4247" w:type="dxa"/>
          </w:tcPr>
          <w:p w14:paraId="3CA33535" w14:textId="3B3F76F1" w:rsidR="00AF4C98" w:rsidRDefault="00AF4C98" w:rsidP="00AF4C98">
            <w:r>
              <w:t xml:space="preserve">Convocatoria </w:t>
            </w:r>
            <w:r w:rsidR="00165B3C">
              <w:t>(</w:t>
            </w:r>
            <w:r>
              <w:t xml:space="preserve"> 3 días hábiles</w:t>
            </w:r>
            <w:r w:rsidR="00165B3C">
              <w:t>)</w:t>
            </w:r>
          </w:p>
        </w:tc>
        <w:tc>
          <w:tcPr>
            <w:tcW w:w="4247" w:type="dxa"/>
          </w:tcPr>
          <w:p w14:paraId="5C3CF71D" w14:textId="6ED2B7EA" w:rsidR="00AF4C98" w:rsidRDefault="00AF4C98" w:rsidP="00AF4C98">
            <w:r>
              <w:t xml:space="preserve">10 – 11 – 12 de </w:t>
            </w:r>
            <w:r w:rsidR="00165B3C">
              <w:t>abril</w:t>
            </w:r>
          </w:p>
        </w:tc>
      </w:tr>
      <w:tr w:rsidR="00AF4C98" w14:paraId="0D1D46FA" w14:textId="77777777" w:rsidTr="00AF4C98">
        <w:tc>
          <w:tcPr>
            <w:tcW w:w="4247" w:type="dxa"/>
          </w:tcPr>
          <w:p w14:paraId="3494F255" w14:textId="5985418C" w:rsidR="00AF4C98" w:rsidRDefault="00165B3C" w:rsidP="00AF4C98">
            <w:r>
              <w:t>Exposición de padrones provisorios y periodo de tachas (15 días hábiles)</w:t>
            </w:r>
          </w:p>
        </w:tc>
        <w:tc>
          <w:tcPr>
            <w:tcW w:w="4247" w:type="dxa"/>
          </w:tcPr>
          <w:p w14:paraId="51217F4B" w14:textId="7EE680E3" w:rsidR="00AF4C98" w:rsidRDefault="00165B3C" w:rsidP="00AF4C98">
            <w:r>
              <w:t>15 de abril al 6 de mayo</w:t>
            </w:r>
          </w:p>
        </w:tc>
      </w:tr>
      <w:tr w:rsidR="00AF4C98" w14:paraId="0C8870E9" w14:textId="77777777" w:rsidTr="00AF4C98">
        <w:tc>
          <w:tcPr>
            <w:tcW w:w="4247" w:type="dxa"/>
          </w:tcPr>
          <w:p w14:paraId="3738996C" w14:textId="3629882A" w:rsidR="00AF4C98" w:rsidRDefault="00165B3C" w:rsidP="00AF4C98">
            <w:r>
              <w:t>Estudio de las observaciones a las solicitudes a padrón - modificación de padrón (5 días corridos)</w:t>
            </w:r>
          </w:p>
        </w:tc>
        <w:tc>
          <w:tcPr>
            <w:tcW w:w="4247" w:type="dxa"/>
          </w:tcPr>
          <w:p w14:paraId="11628B58" w14:textId="731779AF" w:rsidR="00AF4C98" w:rsidRDefault="00165B3C" w:rsidP="00AF4C98">
            <w:r>
              <w:t>7 al 11 de mayo</w:t>
            </w:r>
          </w:p>
        </w:tc>
      </w:tr>
      <w:tr w:rsidR="00AF4C98" w14:paraId="1A3EAEF7" w14:textId="77777777" w:rsidTr="00AF4C98">
        <w:tc>
          <w:tcPr>
            <w:tcW w:w="4247" w:type="dxa"/>
          </w:tcPr>
          <w:p w14:paraId="69604820" w14:textId="15EBC221" w:rsidR="00AF4C98" w:rsidRDefault="00165B3C" w:rsidP="00AF4C98">
            <w:r>
              <w:t>Elaboración de padrones definitivos (2 días hábiles)</w:t>
            </w:r>
          </w:p>
        </w:tc>
        <w:tc>
          <w:tcPr>
            <w:tcW w:w="4247" w:type="dxa"/>
          </w:tcPr>
          <w:p w14:paraId="2DBBD748" w14:textId="156FD664" w:rsidR="00AF4C98" w:rsidRDefault="00165B3C" w:rsidP="00AF4C98">
            <w:r>
              <w:t>13 al 14 de mayo</w:t>
            </w:r>
          </w:p>
        </w:tc>
      </w:tr>
      <w:tr w:rsidR="00AF4C98" w14:paraId="7D002343" w14:textId="77777777" w:rsidTr="00AF4C98">
        <w:tc>
          <w:tcPr>
            <w:tcW w:w="4247" w:type="dxa"/>
          </w:tcPr>
          <w:p w14:paraId="71CAE9FB" w14:textId="725685B0" w:rsidR="00AF4C98" w:rsidRDefault="00165B3C" w:rsidP="00AF4C98">
            <w:r>
              <w:t>Exposición de padrones definitivos (1 día hábil)</w:t>
            </w:r>
          </w:p>
        </w:tc>
        <w:tc>
          <w:tcPr>
            <w:tcW w:w="4247" w:type="dxa"/>
          </w:tcPr>
          <w:p w14:paraId="107F417D" w14:textId="6918F205" w:rsidR="00AF4C98" w:rsidRDefault="00165B3C" w:rsidP="00AF4C98">
            <w:r>
              <w:t>15 de mayo</w:t>
            </w:r>
          </w:p>
        </w:tc>
      </w:tr>
      <w:tr w:rsidR="00AF4C98" w14:paraId="45974E0A" w14:textId="77777777" w:rsidTr="00AF4C98">
        <w:tc>
          <w:tcPr>
            <w:tcW w:w="4247" w:type="dxa"/>
          </w:tcPr>
          <w:p w14:paraId="0955ACCA" w14:textId="1195F8FB" w:rsidR="00AF4C98" w:rsidRDefault="00B70198" w:rsidP="00AF4C98">
            <w:r>
              <w:t>Recepción de la p</w:t>
            </w:r>
            <w:r w:rsidR="00165B3C">
              <w:t>resentación de l</w:t>
            </w:r>
            <w:r w:rsidR="003614A8">
              <w:t xml:space="preserve">istas </w:t>
            </w:r>
            <w:r w:rsidR="00165B3C">
              <w:t>y avales</w:t>
            </w:r>
          </w:p>
        </w:tc>
        <w:tc>
          <w:tcPr>
            <w:tcW w:w="4247" w:type="dxa"/>
          </w:tcPr>
          <w:p w14:paraId="36D28724" w14:textId="7BED3B84" w:rsidR="00AF4C98" w:rsidRDefault="00B70198" w:rsidP="003614A8">
            <w:r>
              <w:t>1</w:t>
            </w:r>
            <w:r w:rsidR="003614A8">
              <w:t>7</w:t>
            </w:r>
            <w:r>
              <w:t xml:space="preserve"> de mayo</w:t>
            </w:r>
          </w:p>
        </w:tc>
      </w:tr>
      <w:tr w:rsidR="00AF4C98" w14:paraId="09F78059" w14:textId="77777777" w:rsidTr="00AF4C98">
        <w:tc>
          <w:tcPr>
            <w:tcW w:w="4247" w:type="dxa"/>
          </w:tcPr>
          <w:p w14:paraId="5899A6EE" w14:textId="4C9AFD0D" w:rsidR="00AF4C98" w:rsidRDefault="00165B3C" w:rsidP="00AF4C98">
            <w:r>
              <w:t>Estudio de listas presentadas</w:t>
            </w:r>
            <w:r w:rsidR="00B70198">
              <w:t xml:space="preserve"> (5 días corridos)</w:t>
            </w:r>
          </w:p>
        </w:tc>
        <w:tc>
          <w:tcPr>
            <w:tcW w:w="4247" w:type="dxa"/>
          </w:tcPr>
          <w:p w14:paraId="19A5D560" w14:textId="54539573" w:rsidR="00AF4C98" w:rsidRDefault="003614A8" w:rsidP="003614A8">
            <w:r>
              <w:t>1</w:t>
            </w:r>
            <w:r w:rsidR="0031110A">
              <w:t>8</w:t>
            </w:r>
            <w:r w:rsidR="00B70198">
              <w:t xml:space="preserve"> al </w:t>
            </w:r>
            <w:r>
              <w:t>22 de mayo</w:t>
            </w:r>
          </w:p>
        </w:tc>
      </w:tr>
      <w:tr w:rsidR="00165B3C" w14:paraId="361A63F8" w14:textId="77777777" w:rsidTr="00AF4C98">
        <w:tc>
          <w:tcPr>
            <w:tcW w:w="4247" w:type="dxa"/>
          </w:tcPr>
          <w:p w14:paraId="37AF1685" w14:textId="7BAAB07F" w:rsidR="00165B3C" w:rsidRDefault="00165B3C" w:rsidP="003614A8">
            <w:r>
              <w:t>Notificación a los apoderados de las observaciones realizadas a las listas presentadas</w:t>
            </w:r>
            <w:r w:rsidR="003614A8">
              <w:t xml:space="preserve"> (3</w:t>
            </w:r>
            <w:r w:rsidR="00B70198">
              <w:t xml:space="preserve"> día</w:t>
            </w:r>
            <w:r w:rsidR="003614A8">
              <w:t>s corridos</w:t>
            </w:r>
            <w:r w:rsidR="00B70198">
              <w:t>)</w:t>
            </w:r>
          </w:p>
        </w:tc>
        <w:tc>
          <w:tcPr>
            <w:tcW w:w="4247" w:type="dxa"/>
          </w:tcPr>
          <w:p w14:paraId="52FFB047" w14:textId="01F2AF05" w:rsidR="00165B3C" w:rsidRDefault="0031110A" w:rsidP="0031110A">
            <w:r>
              <w:t>23 al 25 de mayo</w:t>
            </w:r>
          </w:p>
        </w:tc>
      </w:tr>
      <w:tr w:rsidR="00165B3C" w14:paraId="06EAB50E" w14:textId="77777777" w:rsidTr="00AF4C98">
        <w:tc>
          <w:tcPr>
            <w:tcW w:w="4247" w:type="dxa"/>
          </w:tcPr>
          <w:p w14:paraId="5569859B" w14:textId="1BB3D7D3" w:rsidR="00165B3C" w:rsidRDefault="00165B3C" w:rsidP="00AF4C98">
            <w:r>
              <w:t>Rectificación por parte de los apoderados de las listas</w:t>
            </w:r>
            <w:r w:rsidR="00B70198">
              <w:t xml:space="preserve"> (dos días hábiles)</w:t>
            </w:r>
          </w:p>
        </w:tc>
        <w:tc>
          <w:tcPr>
            <w:tcW w:w="4247" w:type="dxa"/>
          </w:tcPr>
          <w:p w14:paraId="4C37775B" w14:textId="2AE11779" w:rsidR="00165B3C" w:rsidRDefault="00651F25" w:rsidP="00AF4C98">
            <w:r>
              <w:t>27</w:t>
            </w:r>
            <w:r w:rsidR="0031110A">
              <w:t xml:space="preserve"> al 28 de mayo</w:t>
            </w:r>
          </w:p>
        </w:tc>
      </w:tr>
      <w:tr w:rsidR="00165B3C" w14:paraId="37219862" w14:textId="77777777" w:rsidTr="00AF4C98">
        <w:tc>
          <w:tcPr>
            <w:tcW w:w="4247" w:type="dxa"/>
          </w:tcPr>
          <w:p w14:paraId="35AC9B77" w14:textId="7109D3BC" w:rsidR="00165B3C" w:rsidRDefault="00165B3C" w:rsidP="00AF4C98">
            <w:r>
              <w:t>Oficialización de listas y elección de presidente de mesa</w:t>
            </w:r>
            <w:r w:rsidR="00B70198">
              <w:t xml:space="preserve"> (1 día hábil) </w:t>
            </w:r>
          </w:p>
        </w:tc>
        <w:tc>
          <w:tcPr>
            <w:tcW w:w="4247" w:type="dxa"/>
          </w:tcPr>
          <w:p w14:paraId="39D4E352" w14:textId="55101187" w:rsidR="00165B3C" w:rsidRDefault="00651F25" w:rsidP="00651F25">
            <w:r>
              <w:t>29 de mayo</w:t>
            </w:r>
          </w:p>
        </w:tc>
      </w:tr>
      <w:tr w:rsidR="00165B3C" w14:paraId="06F05941" w14:textId="77777777" w:rsidTr="00AF4C98">
        <w:tc>
          <w:tcPr>
            <w:tcW w:w="4247" w:type="dxa"/>
          </w:tcPr>
          <w:p w14:paraId="6AA0E634" w14:textId="77777777" w:rsidR="00165B3C" w:rsidRDefault="00165B3C" w:rsidP="00AF4C98">
            <w:r>
              <w:t xml:space="preserve">Acto eleccionario y escrutinio </w:t>
            </w:r>
            <w:r w:rsidR="00B70198">
              <w:t>provisorio</w:t>
            </w:r>
          </w:p>
          <w:p w14:paraId="7FE81642" w14:textId="12B74640" w:rsidR="00B70198" w:rsidRDefault="00B70198" w:rsidP="00AF4C98">
            <w:r>
              <w:t>(1 día hábil)</w:t>
            </w:r>
          </w:p>
        </w:tc>
        <w:tc>
          <w:tcPr>
            <w:tcW w:w="4247" w:type="dxa"/>
          </w:tcPr>
          <w:p w14:paraId="645F5B85" w14:textId="77777777" w:rsidR="00165B3C" w:rsidRDefault="00B70198" w:rsidP="00AF4C98">
            <w:r>
              <w:t>Interior – 18 de junio</w:t>
            </w:r>
          </w:p>
          <w:p w14:paraId="05AADD16" w14:textId="3AC113DA" w:rsidR="00B70198" w:rsidRDefault="00B70198" w:rsidP="00AF4C98">
            <w:r>
              <w:t xml:space="preserve">Capital – </w:t>
            </w:r>
            <w:r w:rsidR="00651F25">
              <w:t>0</w:t>
            </w:r>
            <w:r>
              <w:t>1 de julio</w:t>
            </w:r>
          </w:p>
        </w:tc>
      </w:tr>
      <w:tr w:rsidR="00165B3C" w14:paraId="5211B737" w14:textId="77777777" w:rsidTr="00AF4C98">
        <w:tc>
          <w:tcPr>
            <w:tcW w:w="4247" w:type="dxa"/>
          </w:tcPr>
          <w:p w14:paraId="6F2A935C" w14:textId="5B68155D" w:rsidR="00165B3C" w:rsidRDefault="00165B3C" w:rsidP="00AF4C98">
            <w:r>
              <w:t>Escrutinio definitivo</w:t>
            </w:r>
          </w:p>
        </w:tc>
        <w:tc>
          <w:tcPr>
            <w:tcW w:w="4247" w:type="dxa"/>
          </w:tcPr>
          <w:p w14:paraId="4F643352" w14:textId="2F506861" w:rsidR="00165B3C" w:rsidRDefault="00651F25" w:rsidP="00AF4C98">
            <w:r>
              <w:t>02</w:t>
            </w:r>
            <w:r w:rsidR="00B70198">
              <w:t xml:space="preserve"> de julio</w:t>
            </w:r>
          </w:p>
        </w:tc>
      </w:tr>
      <w:tr w:rsidR="00165B3C" w14:paraId="647C2184" w14:textId="77777777" w:rsidTr="00AF4C98">
        <w:tc>
          <w:tcPr>
            <w:tcW w:w="4247" w:type="dxa"/>
          </w:tcPr>
          <w:p w14:paraId="202A818E" w14:textId="4A5414FE" w:rsidR="00165B3C" w:rsidRDefault="00165B3C" w:rsidP="00AF4C98">
            <w:r>
              <w:t>Proclamación de lista electa</w:t>
            </w:r>
          </w:p>
        </w:tc>
        <w:tc>
          <w:tcPr>
            <w:tcW w:w="4247" w:type="dxa"/>
          </w:tcPr>
          <w:p w14:paraId="19B8E028" w14:textId="4D968186" w:rsidR="00165B3C" w:rsidRDefault="00AC1618" w:rsidP="00AF4C98">
            <w:r>
              <w:t>0</w:t>
            </w:r>
            <w:r w:rsidR="00B70198">
              <w:t>5 de julio</w:t>
            </w:r>
          </w:p>
        </w:tc>
      </w:tr>
      <w:tr w:rsidR="00165B3C" w14:paraId="4B81125C" w14:textId="77777777" w:rsidTr="00AF4C98">
        <w:tc>
          <w:tcPr>
            <w:tcW w:w="4247" w:type="dxa"/>
          </w:tcPr>
          <w:p w14:paraId="5505FF9C" w14:textId="476F475D" w:rsidR="00165B3C" w:rsidRDefault="00165B3C" w:rsidP="00AF4C98">
            <w:r>
              <w:t>Periodo de impugnación</w:t>
            </w:r>
            <w:r w:rsidR="00B70198">
              <w:t xml:space="preserve"> (5 días)</w:t>
            </w:r>
          </w:p>
        </w:tc>
        <w:tc>
          <w:tcPr>
            <w:tcW w:w="4247" w:type="dxa"/>
          </w:tcPr>
          <w:p w14:paraId="622BF5C9" w14:textId="69BAD2E0" w:rsidR="00165B3C" w:rsidRDefault="00B70198" w:rsidP="00AF4C98">
            <w:r>
              <w:t>6 de julio – 10 de julio</w:t>
            </w:r>
          </w:p>
        </w:tc>
      </w:tr>
      <w:tr w:rsidR="00165B3C" w14:paraId="29348888" w14:textId="77777777" w:rsidTr="00AF4C98">
        <w:tc>
          <w:tcPr>
            <w:tcW w:w="4247" w:type="dxa"/>
          </w:tcPr>
          <w:p w14:paraId="36A580BD" w14:textId="46AF3954" w:rsidR="00165B3C" w:rsidRDefault="00165B3C" w:rsidP="00AF4C98">
            <w:r>
              <w:t>Proclamación de lista definitiva</w:t>
            </w:r>
          </w:p>
        </w:tc>
        <w:tc>
          <w:tcPr>
            <w:tcW w:w="4247" w:type="dxa"/>
          </w:tcPr>
          <w:p w14:paraId="064892CD" w14:textId="5ACD5F9D" w:rsidR="00165B3C" w:rsidRDefault="00B70198" w:rsidP="00AF4C98">
            <w:r>
              <w:t>11 de julio</w:t>
            </w:r>
          </w:p>
        </w:tc>
      </w:tr>
      <w:tr w:rsidR="00165B3C" w14:paraId="5979D0B1" w14:textId="77777777" w:rsidTr="00AF4C98">
        <w:tc>
          <w:tcPr>
            <w:tcW w:w="4247" w:type="dxa"/>
          </w:tcPr>
          <w:p w14:paraId="3E940F27" w14:textId="43FCF817" w:rsidR="00165B3C" w:rsidRDefault="00165B3C" w:rsidP="00AF4C98">
            <w:r>
              <w:t>Asunción de</w:t>
            </w:r>
            <w:bookmarkStart w:id="0" w:name="_GoBack"/>
            <w:bookmarkEnd w:id="0"/>
            <w:r>
              <w:t xml:space="preserve"> autoridades</w:t>
            </w:r>
          </w:p>
        </w:tc>
        <w:tc>
          <w:tcPr>
            <w:tcW w:w="4247" w:type="dxa"/>
          </w:tcPr>
          <w:p w14:paraId="51162442" w14:textId="4E317298" w:rsidR="00165B3C" w:rsidRDefault="00B70198" w:rsidP="00AF4C98">
            <w:r>
              <w:t>12 de julio</w:t>
            </w:r>
          </w:p>
        </w:tc>
      </w:tr>
    </w:tbl>
    <w:p w14:paraId="26EAFA19" w14:textId="758DA718" w:rsidR="00B628A6" w:rsidRDefault="00AF4C98" w:rsidP="00B70198">
      <w:pPr>
        <w:jc w:val="center"/>
        <w:rPr>
          <w:b/>
          <w:bCs/>
        </w:rPr>
      </w:pPr>
      <w:r w:rsidRPr="00B70198">
        <w:rPr>
          <w:b/>
          <w:bCs/>
        </w:rPr>
        <w:t>CRONOGRAMA DEL ACT</w:t>
      </w:r>
      <w:r w:rsidR="00B70198">
        <w:rPr>
          <w:b/>
          <w:bCs/>
        </w:rPr>
        <w:t>O ELECTORAL</w:t>
      </w:r>
      <w:r w:rsidR="00B70198" w:rsidRPr="00B70198">
        <w:rPr>
          <w:b/>
          <w:bCs/>
        </w:rPr>
        <w:t xml:space="preserve"> 2024</w:t>
      </w:r>
    </w:p>
    <w:p w14:paraId="3E1512AC" w14:textId="64651756" w:rsidR="00B70198" w:rsidRPr="00B70198" w:rsidRDefault="00B70198" w:rsidP="00B70198">
      <w:pPr>
        <w:jc w:val="center"/>
        <w:rPr>
          <w:b/>
          <w:bCs/>
          <w:i/>
          <w:iCs/>
        </w:rPr>
      </w:pPr>
      <w:r>
        <w:rPr>
          <w:b/>
          <w:bCs/>
        </w:rPr>
        <w:t>-COLEGIO DE PROFESIONALES DE SERVICIO SOCIAL Y TRABAJO SOCIAL DE SALTA-</w:t>
      </w:r>
    </w:p>
    <w:sectPr w:rsidR="00B70198" w:rsidRPr="00B70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98"/>
    <w:rsid w:val="00165B3C"/>
    <w:rsid w:val="0031110A"/>
    <w:rsid w:val="003614A8"/>
    <w:rsid w:val="003F6C68"/>
    <w:rsid w:val="005440B6"/>
    <w:rsid w:val="00651F25"/>
    <w:rsid w:val="00AC1618"/>
    <w:rsid w:val="00AF4C98"/>
    <w:rsid w:val="00B628A6"/>
    <w:rsid w:val="00B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468"/>
  <w15:chartTrackingRefBased/>
  <w15:docId w15:val="{2DA5CB9B-9164-4E1B-8E2F-CE3B19FE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 Maturana Alcalá</dc:creator>
  <cp:keywords/>
  <dc:description/>
  <cp:lastModifiedBy>gustavo galián</cp:lastModifiedBy>
  <cp:revision>2</cp:revision>
  <dcterms:created xsi:type="dcterms:W3CDTF">2024-04-09T04:12:00Z</dcterms:created>
  <dcterms:modified xsi:type="dcterms:W3CDTF">2024-04-09T04:12:00Z</dcterms:modified>
</cp:coreProperties>
</file>